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5A" w:rsidRDefault="00976952">
      <w:pPr>
        <w:pStyle w:val="Nagwek2"/>
        <w:spacing w:before="0" w:after="200" w:line="360" w:lineRule="auto"/>
        <w:jc w:val="right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Załącznik nr 1</w:t>
      </w:r>
    </w:p>
    <w:p w:rsidR="002A656A" w:rsidRDefault="00976952" w:rsidP="002A656A">
      <w:pPr>
        <w:pStyle w:val="Nagwek2"/>
        <w:spacing w:before="0" w:after="200" w:line="360" w:lineRule="auto"/>
        <w:ind w:firstLine="708"/>
        <w:jc w:val="right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do Uchwały nr </w:t>
      </w:r>
      <w:r w:rsidR="002A65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LXIX/605/2018</w:t>
      </w:r>
    </w:p>
    <w:p w:rsidR="0008025A" w:rsidRDefault="002A656A" w:rsidP="002A656A">
      <w:pPr>
        <w:pStyle w:val="Nagwek2"/>
        <w:spacing w:before="0" w:after="200" w:line="360" w:lineRule="auto"/>
        <w:ind w:firstLine="708"/>
        <w:jc w:val="right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97695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Rady Miejskiej w Rogoźnie </w:t>
      </w:r>
      <w:r w:rsidR="00B771AC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</w:p>
    <w:p w:rsidR="0008025A" w:rsidRDefault="00976952">
      <w:pPr>
        <w:pStyle w:val="Nagwek2"/>
        <w:spacing w:before="0" w:after="200" w:line="360" w:lineRule="auto"/>
        <w:jc w:val="right"/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z dnia </w:t>
      </w:r>
      <w:r w:rsidR="002A65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26.09.2018</w:t>
      </w:r>
      <w:r w:rsidR="00B771AC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="00B771AC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</w:p>
    <w:p w:rsidR="002A656A" w:rsidRDefault="002A656A">
      <w:pPr>
        <w:pStyle w:val="Nagwek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8025A" w:rsidRDefault="00976952">
      <w:pPr>
        <w:pStyle w:val="Nagwek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Regulamin Programu „Rogozińska Karta Seniora”</w:t>
      </w:r>
    </w:p>
    <w:p w:rsidR="0008025A" w:rsidRDefault="00976952">
      <w:pPr>
        <w:pStyle w:val="Nagwek2"/>
        <w:spacing w:before="480" w:after="240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§ 1. Postanowienia ogólne</w:t>
      </w:r>
    </w:p>
    <w:p w:rsidR="0008025A" w:rsidRDefault="00976952">
      <w:pPr>
        <w:pStyle w:val="Nagwek2"/>
        <w:numPr>
          <w:ilvl w:val="0"/>
          <w:numId w:val="1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Program „Rogozińska Karta Seniora”, zwany dalej „Programem”, ma na celu zwiększenie dostępności do usług i towarów oferowanych przez podmioty publiczne i prywatne działające na terenie Gminy Rogoźno mieszkańcom, którzy ukończyli 60. rok życia.</w:t>
      </w:r>
    </w:p>
    <w:p w:rsidR="0008025A" w:rsidRDefault="00976952">
      <w:pPr>
        <w:pStyle w:val="Nagwek2"/>
        <w:numPr>
          <w:ilvl w:val="0"/>
          <w:numId w:val="1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Realizacja Programu odbywa się poprzez oferowanie przez partnerów Programu, świadczących usługi lub prowadzących sprzedaż towarów, promocji cenowych osobom, którym organizator przyznał status uczestnika Programu.</w:t>
      </w:r>
    </w:p>
    <w:p w:rsidR="0008025A" w:rsidRDefault="00976952">
      <w:pPr>
        <w:pStyle w:val="Nagwek2"/>
        <w:numPr>
          <w:ilvl w:val="0"/>
          <w:numId w:val="1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Program realizowany jest na terenie Gminy Rogoźno.</w:t>
      </w:r>
    </w:p>
    <w:p w:rsidR="0008025A" w:rsidRDefault="00976952">
      <w:pPr>
        <w:pStyle w:val="Nagwek2"/>
        <w:numPr>
          <w:ilvl w:val="0"/>
          <w:numId w:val="1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Organizatorem Programu jest Burmistrz Rogoźna.</w:t>
      </w:r>
    </w:p>
    <w:p w:rsidR="0008025A" w:rsidRDefault="00976952">
      <w:pPr>
        <w:pStyle w:val="Nagwek2"/>
        <w:spacing w:before="240" w:after="240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§ 2. Uczestnictwo w </w:t>
      </w:r>
      <w:r>
        <w:rPr>
          <w:rFonts w:ascii="Times New Roman" w:hAnsi="Times New Roman" w:cs="Times New Roman"/>
          <w:color w:val="00000A"/>
          <w:sz w:val="24"/>
          <w:szCs w:val="24"/>
        </w:rPr>
        <w:t>Programie</w:t>
      </w:r>
    </w:p>
    <w:p w:rsidR="0008025A" w:rsidRDefault="00976952">
      <w:pPr>
        <w:pStyle w:val="Nagwek2"/>
        <w:numPr>
          <w:ilvl w:val="0"/>
          <w:numId w:val="2"/>
        </w:numPr>
        <w:spacing w:before="0" w:after="200"/>
        <w:ind w:left="284" w:hanging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>Uczestnikiem Programu może być osoba fizyczna, która:</w:t>
      </w:r>
    </w:p>
    <w:p w:rsidR="0008025A" w:rsidRDefault="00976952">
      <w:pPr>
        <w:pStyle w:val="Nagwek2"/>
        <w:numPr>
          <w:ilvl w:val="0"/>
          <w:numId w:val="3"/>
        </w:numPr>
        <w:spacing w:before="0" w:after="200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>jest mieszkańcem Gminy Rogoźno,</w:t>
      </w:r>
    </w:p>
    <w:p w:rsidR="0008025A" w:rsidRDefault="00976952">
      <w:pPr>
        <w:pStyle w:val="Nagwek2"/>
        <w:numPr>
          <w:ilvl w:val="0"/>
          <w:numId w:val="3"/>
        </w:numPr>
        <w:spacing w:before="0" w:after="200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>ukończyła 60. rok życia.</w:t>
      </w:r>
    </w:p>
    <w:p w:rsidR="0008025A" w:rsidRDefault="00976952">
      <w:pPr>
        <w:pStyle w:val="Nagwek2"/>
        <w:numPr>
          <w:ilvl w:val="0"/>
          <w:numId w:val="2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 xml:space="preserve">Organizator potwierdza uczestnictwo w Programie poprzez wydanie dokumentu (karty) o nazwie </w:t>
      </w:r>
      <w:r>
        <w:rPr>
          <w:rFonts w:ascii="Times New Roman" w:hAnsi="Times New Roman" w:cs="Times New Roman"/>
          <w:b w:val="0"/>
          <w:bCs w:val="0"/>
          <w:i/>
          <w:iCs/>
          <w:color w:val="00000A"/>
          <w:sz w:val="24"/>
          <w:szCs w:val="24"/>
        </w:rPr>
        <w:t>Rogozińska Karta Seniora.</w:t>
      </w:r>
    </w:p>
    <w:p w:rsidR="0008025A" w:rsidRDefault="00976952">
      <w:pPr>
        <w:pStyle w:val="Nagwek2"/>
        <w:numPr>
          <w:ilvl w:val="0"/>
          <w:numId w:val="2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>Uczestnictwo w Programie ma charakter osobisty i nie może być przenoszone na osoby trzecie.</w:t>
      </w:r>
    </w:p>
    <w:p w:rsidR="0008025A" w:rsidRDefault="00976952">
      <w:pPr>
        <w:pStyle w:val="Nagwek2"/>
        <w:numPr>
          <w:ilvl w:val="0"/>
          <w:numId w:val="2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>Organizator prowadzi rejestr uczestników Programu i wydanych im kart.</w:t>
      </w:r>
    </w:p>
    <w:p w:rsidR="0008025A" w:rsidRDefault="00976952">
      <w:pPr>
        <w:pStyle w:val="Nagwek2"/>
        <w:spacing w:before="240" w:after="240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§ 3. Rogozińska Karta Seniora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/>
          <w:iCs/>
          <w:color w:val="00000A"/>
          <w:sz w:val="24"/>
          <w:szCs w:val="24"/>
        </w:rPr>
        <w:t xml:space="preserve">Rogozińska Karta Seniora </w:t>
      </w:r>
      <w:r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  <w:t xml:space="preserve">jest dokumentem potwierdzającym uczestnictwo w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Programie. Wzór karty określi organizator Programu.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lastRenderedPageBreak/>
        <w:t>Kartę otrzyma każda osoba, która spełnia warunki określone w § 2 ust. 1 i złoży wniosek o jej wydanie do organizatora Programu. Przed wydaniem karty organizator weryfikuje dane zawarte we wniosku.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Karta wydawana jest na czas nieokreślony i oprócz informacji dotyczących Programu zawiera imię i nazwisko uczestnika Programu oraz indywidualny numer.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Karta wydawana jest bezpłatnie, do rąk wnioskodawcy, niezwłocznie po złożeniu prawidłowo wypełnionego wniosku. Wzór wniosku określi organizator Programu.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 xml:space="preserve">Wnioski złożone przez osoby niespełniające wymogów, o których mowa w § 2 ust. 1, pozostawia się bez rozpoznania. 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Karta wraz z dokumentem tożsamości upoważnia uczestnika do korzystania z promocji wskazanych przez partnerów Programu.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W przypadku utraty albo zniszczenia karty, na odrębny wniosek uczestnika Programu, wydaje się jej duplikat.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 xml:space="preserve">Uczestnik Programu ma obowiązek niezwłocznego zwrotu karty w przypadku: </w:t>
      </w:r>
    </w:p>
    <w:p w:rsidR="0008025A" w:rsidRDefault="00976952">
      <w:pPr>
        <w:pStyle w:val="Nagwek2"/>
        <w:numPr>
          <w:ilvl w:val="1"/>
          <w:numId w:val="5"/>
        </w:numPr>
        <w:spacing w:before="0" w:after="200"/>
        <w:ind w:left="709" w:hanging="425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zmiany miejsca zamieszkania, poza teren Gminy Rogoźno,</w:t>
      </w:r>
    </w:p>
    <w:p w:rsidR="0008025A" w:rsidRDefault="00976952">
      <w:pPr>
        <w:pStyle w:val="Nagwek2"/>
        <w:numPr>
          <w:ilvl w:val="1"/>
          <w:numId w:val="5"/>
        </w:numPr>
        <w:spacing w:before="0" w:after="200"/>
        <w:ind w:left="709" w:hanging="425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rezygnacji z udziału w Programie,</w:t>
      </w:r>
    </w:p>
    <w:p w:rsidR="0008025A" w:rsidRDefault="00976952">
      <w:pPr>
        <w:pStyle w:val="Nagwek2"/>
        <w:numPr>
          <w:ilvl w:val="1"/>
          <w:numId w:val="5"/>
        </w:numPr>
        <w:spacing w:before="0" w:after="200"/>
        <w:ind w:left="709" w:hanging="425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odzyskania uprzednio utraconej karty, w przypadku wydania jej duplikatu,</w:t>
      </w:r>
    </w:p>
    <w:p w:rsidR="0008025A" w:rsidRDefault="00976952">
      <w:pPr>
        <w:pStyle w:val="Nagwek2"/>
        <w:numPr>
          <w:ilvl w:val="1"/>
          <w:numId w:val="5"/>
        </w:numPr>
        <w:spacing w:before="0" w:after="200"/>
        <w:ind w:left="709" w:hanging="425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>wykluczenia z Programu.</w:t>
      </w:r>
    </w:p>
    <w:p w:rsidR="0008025A" w:rsidRDefault="00976952">
      <w:pPr>
        <w:pStyle w:val="Nagwek2"/>
        <w:numPr>
          <w:ilvl w:val="0"/>
          <w:numId w:val="4"/>
        </w:numPr>
        <w:spacing w:before="0" w:after="200"/>
        <w:ind w:left="284" w:hanging="284"/>
        <w:jc w:val="both"/>
        <w:rPr>
          <w:rFonts w:ascii="Times New Roman" w:hAnsi="Times New Roman" w:cs="Times New Roman"/>
          <w:b w:val="0"/>
          <w:bCs w:val="0"/>
          <w:color w:val="00000A"/>
          <w:sz w:val="24"/>
          <w:szCs w:val="24"/>
        </w:rPr>
      </w:pPr>
      <w:r>
        <w:rPr>
          <w:rFonts w:ascii="Times New Roman" w:hAnsi="Times New Roman" w:cs="Times New Roman"/>
          <w:b w:val="0"/>
          <w:color w:val="00000A"/>
          <w:sz w:val="24"/>
          <w:szCs w:val="24"/>
        </w:rPr>
        <w:t xml:space="preserve">W razie niedopełnienia obowiązku zwrotu karty, jej utraty albo zniszczenia, organizator ma prawo poinformować partnerów Programu o utracie prawa do korzystania z dobrodziejstw Programu na podstawie karty o określonym numerze. </w:t>
      </w:r>
    </w:p>
    <w:p w:rsidR="0008025A" w:rsidRDefault="00976952">
      <w:pPr>
        <w:spacing w:before="24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4. Partnerzy Programu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Partnerem Programu może zostać każdy podmiot publiczny albo prywatny, który przygotuje ofertę promocyjną dla uczestników Programu i zgłosi ją organizatorowi poprzez wypełnienie i złożenie u niego deklaracji przystąpienia do Programu. Wzór deklaracji określi organizator Programu.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Organizatorowi Programu przysługuje wyłączne prawo ustalania, które ze zgłoszonych ofert promocyjnych zostaną objęte Programem.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Uzyskanie statusu partnera w Programie oraz uczestnictwo w nim jest bezpłatne, co oznacza, że organizatorowi i partnerom Programu nie przysługuje żadne wynagrodzenie, zarówno z tytułu uzyskania statusu partnera, jak i udzielanych w ramach Programu promocji.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Potwierdzeniem przystąpienia partnera do Programu jest podpisanie stosownego porozumienia pomiędzy tym podmiotem a Gminą Rogoźno i wydanie mu przez </w:t>
      </w:r>
      <w:r>
        <w:rPr>
          <w:rFonts w:ascii="Times New Roman" w:hAnsi="Times New Roman" w:cs="Times New Roman"/>
          <w:sz w:val="24"/>
          <w:szCs w:val="24"/>
        </w:rPr>
        <w:lastRenderedPageBreak/>
        <w:t>organizatora etykiety identyfikującej partnerów Programu. Wzór porozumienia i etykiety określi organizator Programu.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Partner zobowiązany jest do umieszczenia etykiety, o której mowa w ust. 4, w widocznym miejscu, w którym prowadzona jest działalność obejmująca promocję wynikającą z Programu. Ekspozycja etykiety stanowi informację o honorowaniu przez partnera Programu promocji wynikających z uczestnictwa w Programie.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Partnerowi Programu przysługuje prawo posługiwania się w swoich materiałach promocyjnych znakiem graficznym (logotypem) Programu. Wzór znaku graficznego Programu określi organizator Programu.</w:t>
      </w:r>
    </w:p>
    <w:p w:rsidR="0008025A" w:rsidRDefault="00976952">
      <w:pPr>
        <w:pStyle w:val="Akapitzlist"/>
        <w:numPr>
          <w:ilvl w:val="2"/>
          <w:numId w:val="5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zakończeniu udziału w Programie partner nie może wykorzystywać żadnych materiałów związanych z Programem, w szczególności korzystać z jego znaku graficznego (logotypu).</w:t>
      </w:r>
    </w:p>
    <w:p w:rsidR="0008025A" w:rsidRDefault="00976952">
      <w:pPr>
        <w:spacing w:before="24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5. Zakończenie uczestnictwa i partnerstwa w Programie</w:t>
      </w:r>
    </w:p>
    <w:p w:rsidR="0008025A" w:rsidRDefault="00976952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Rezygnacja z udziału w Programie przez jego uczestnika może się odbyć w każdym czasie i następuje w wyniku złożenia organizatorowi oświadczenia woli.</w:t>
      </w:r>
    </w:p>
    <w:p w:rsidR="0008025A" w:rsidRDefault="00976952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uczestnika w Programie wygasa w przypadku: </w:t>
      </w:r>
    </w:p>
    <w:p w:rsidR="0008025A" w:rsidRDefault="00976952">
      <w:pPr>
        <w:pStyle w:val="Akapitzlist"/>
        <w:numPr>
          <w:ilvl w:val="1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śmierci uczestnika, </w:t>
      </w:r>
    </w:p>
    <w:p w:rsidR="0008025A" w:rsidRDefault="00976952">
      <w:pPr>
        <w:pStyle w:val="Akapitzlist"/>
        <w:numPr>
          <w:ilvl w:val="1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zmiany miejsca zamieszkania, poza teren Gminy Rogoźno.</w:t>
      </w:r>
    </w:p>
    <w:p w:rsidR="0008025A" w:rsidRDefault="00976952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Rezygnacja z udziału w Programie przez partnera wymaga złożenia pisemnego oświadczenia organizatorowi o rezygnacji, z zachowaniem miesięcznego terminu wypowiedzenia ze skutkiem na koniec miesiąca kalendarzowego.</w:t>
      </w:r>
    </w:p>
    <w:p w:rsidR="0008025A" w:rsidRDefault="00976952">
      <w:pPr>
        <w:pStyle w:val="Akapitzlist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partnera w Programie wygasa w przypadku zakończenia przez niego prowadzenia działalności, z którą związane było uzyskanie statusu partnera Programu.</w:t>
      </w:r>
    </w:p>
    <w:p w:rsidR="0008025A" w:rsidRDefault="00976952">
      <w:pPr>
        <w:spacing w:before="24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6. Wykluczenie z Programu</w:t>
      </w:r>
    </w:p>
    <w:p w:rsidR="0008025A" w:rsidRDefault="00976952">
      <w:pPr>
        <w:pStyle w:val="Akapitzlist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 ma prawo wykluczyć z Programu jego uczestnika albo partnera w przypadku:</w:t>
      </w:r>
    </w:p>
    <w:p w:rsidR="0008025A" w:rsidRDefault="00976952">
      <w:pPr>
        <w:pStyle w:val="Akapitzlist"/>
        <w:numPr>
          <w:ilvl w:val="1"/>
          <w:numId w:val="4"/>
        </w:numPr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użyczenia przez uczestnika Programu osobie trzeciej, należącej do niego karty,</w:t>
      </w:r>
    </w:p>
    <w:p w:rsidR="0008025A" w:rsidRDefault="00976952">
      <w:pPr>
        <w:pStyle w:val="Akapitzlist"/>
        <w:numPr>
          <w:ilvl w:val="1"/>
          <w:numId w:val="4"/>
        </w:numPr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nieuzasadnionej odmowy honorowania promocji wynikającej z deklaracji.</w:t>
      </w:r>
    </w:p>
    <w:p w:rsidR="0008025A" w:rsidRDefault="00976952">
      <w:pPr>
        <w:pStyle w:val="Akapitzlist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wykluczeniu z Programu organizator zawiadamia uczestnika albo partnera pisemnie, listem poleconym, wysłanym na adres podany we wniosku albo deklaracji.</w:t>
      </w:r>
    </w:p>
    <w:p w:rsidR="0008025A" w:rsidRDefault="00976952">
      <w:pPr>
        <w:spacing w:before="24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7. Postanowienia końcowe</w:t>
      </w:r>
    </w:p>
    <w:p w:rsidR="0008025A" w:rsidRDefault="00976952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 Programu umieszcza na swojej stronie internetowej wykaz partnerów Programu oraz promocji zaoferowanych przez nich uczestnikom Programu.</w:t>
      </w:r>
    </w:p>
    <w:p w:rsidR="0008025A" w:rsidRDefault="00976952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Partner Programu ma prawo zatrzymania karty uczestnika w przypadku posłużenia się kartą przez osobę nieuprawnioną. O fakcie tym niezwłocznie informuje organizatora, przekazując mu zatrzymaną kartę. </w:t>
      </w:r>
    </w:p>
    <w:p w:rsidR="0008025A" w:rsidRDefault="00976952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Program realizowany jest bezterminowo i mo</w:t>
      </w:r>
      <w:r>
        <w:rPr>
          <w:rFonts w:ascii="Times New Roman" w:hAnsi="Times New Roman" w:cs="Times New Roman"/>
          <w:sz w:val="24"/>
          <w:szCs w:val="24"/>
        </w:rPr>
        <w:t>że być zakończony w każdym czasie. W przypadku zakończenia Programu, organizator zawiadamia o tym fakcie partnerów Programu listem poleconym wysłanym na adres podany w deklaracji.</w:t>
      </w:r>
    </w:p>
    <w:p w:rsidR="0077084C" w:rsidRDefault="00976952" w:rsidP="0077084C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Złożenie wniosku o wydanie karty uczestnictwa w Programie albo deklaracji przystąpienia do Programu jest jednoznaczne z zaakceptowaniem niniejszego regulaminu.</w:t>
      </w:r>
    </w:p>
    <w:p w:rsidR="0077084C" w:rsidRPr="00D56C5C" w:rsidRDefault="0097692F" w:rsidP="0097692F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6C5C">
        <w:rPr>
          <w:rFonts w:ascii="Times New Roman" w:hAnsi="Times New Roman" w:cs="Times New Roman"/>
          <w:color w:val="auto"/>
          <w:sz w:val="24"/>
          <w:szCs w:val="24"/>
        </w:rPr>
        <w:t>Uczestnictwo w programie</w:t>
      </w:r>
      <w:r w:rsidR="0077084C" w:rsidRPr="00D56C5C">
        <w:rPr>
          <w:rFonts w:ascii="Times New Roman" w:hAnsi="Times New Roman" w:cs="Times New Roman"/>
          <w:color w:val="auto"/>
          <w:sz w:val="24"/>
          <w:szCs w:val="24"/>
        </w:rPr>
        <w:t xml:space="preserve"> jest jednoznaczne </w:t>
      </w:r>
      <w:r w:rsidRPr="00D56C5C">
        <w:rPr>
          <w:rFonts w:ascii="Times New Roman" w:hAnsi="Times New Roman" w:cs="Times New Roman"/>
          <w:color w:val="auto"/>
          <w:sz w:val="24"/>
          <w:szCs w:val="24"/>
        </w:rPr>
        <w:t xml:space="preserve">z </w:t>
      </w:r>
      <w:r w:rsidR="0077084C" w:rsidRPr="00D56C5C">
        <w:rPr>
          <w:rFonts w:ascii="Times New Roman" w:hAnsi="Times New Roman" w:cs="Times New Roman"/>
          <w:color w:val="auto"/>
          <w:sz w:val="24"/>
          <w:szCs w:val="24"/>
        </w:rPr>
        <w:t>wyrażeniem zgody na przetwarzanie danych osobowych zgodnie z rozporządzeniem Parlamentu Europejskiego i Rady (UE) 2016/679 z dnia 27 kwietnia 2016 r. w sprawie ochrony osób fizycznych w związku z przetwarzaniem danych osobowych i w sprawie swobodnego przepływu takich danych oraz uchylenia dyrektywy 95/46/WE.</w:t>
      </w:r>
    </w:p>
    <w:p w:rsidR="0008025A" w:rsidRPr="00D56C5C" w:rsidRDefault="0008025A">
      <w:pPr>
        <w:spacing w:after="0"/>
        <w:jc w:val="both"/>
        <w:rPr>
          <w:color w:val="auto"/>
        </w:rPr>
      </w:pPr>
    </w:p>
    <w:sectPr w:rsidR="0008025A" w:rsidRPr="00D56C5C">
      <w:footerReference w:type="default" r:id="rId8"/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2D0" w:rsidRDefault="006702D0">
      <w:pPr>
        <w:spacing w:after="0" w:line="240" w:lineRule="auto"/>
      </w:pPr>
      <w:r>
        <w:separator/>
      </w:r>
    </w:p>
  </w:endnote>
  <w:endnote w:type="continuationSeparator" w:id="0">
    <w:p w:rsidR="006702D0" w:rsidRDefault="006702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0243259"/>
      <w:docPartObj>
        <w:docPartGallery w:val="Page Numbers (Bottom of Page)"/>
        <w:docPartUnique/>
      </w:docPartObj>
    </w:sdtPr>
    <w:sdtEndPr/>
    <w:sdtContent>
      <w:p w:rsidR="0008025A" w:rsidRDefault="00976952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2A656A">
          <w:rPr>
            <w:noProof/>
          </w:rPr>
          <w:t>2</w:t>
        </w:r>
        <w:r>
          <w:fldChar w:fldCharType="end"/>
        </w:r>
      </w:p>
    </w:sdtContent>
  </w:sdt>
  <w:p w:rsidR="0008025A" w:rsidRDefault="0008025A">
    <w:pPr>
      <w:pStyle w:val="Stopka"/>
    </w:pPr>
  </w:p>
  <w:p w:rsidR="0008025A" w:rsidRDefault="000802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2D0" w:rsidRDefault="006702D0">
      <w:pPr>
        <w:spacing w:after="0" w:line="240" w:lineRule="auto"/>
      </w:pPr>
      <w:r>
        <w:separator/>
      </w:r>
    </w:p>
  </w:footnote>
  <w:footnote w:type="continuationSeparator" w:id="0">
    <w:p w:rsidR="006702D0" w:rsidRDefault="006702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33E"/>
    <w:multiLevelType w:val="multilevel"/>
    <w:tmpl w:val="E400939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8076958"/>
    <w:multiLevelType w:val="multilevel"/>
    <w:tmpl w:val="32963478"/>
    <w:lvl w:ilvl="0">
      <w:start w:val="1"/>
      <w:numFmt w:val="decimal"/>
      <w:lvlText w:val="%1."/>
      <w:lvlJc w:val="left"/>
      <w:pPr>
        <w:ind w:left="4046" w:hanging="360"/>
      </w:pPr>
      <w:rPr>
        <w:rFonts w:ascii="Times New Roman" w:hAnsi="Times New Roman"/>
        <w:b w:val="0"/>
        <w:color w:val="00000A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34F87"/>
    <w:multiLevelType w:val="multilevel"/>
    <w:tmpl w:val="68D62FE4"/>
    <w:lvl w:ilvl="0">
      <w:start w:val="1"/>
      <w:numFmt w:val="decimal"/>
      <w:lvlText w:val="%1."/>
      <w:lvlJc w:val="left"/>
      <w:pPr>
        <w:ind w:left="735" w:hanging="375"/>
      </w:pPr>
      <w:rPr>
        <w:rFonts w:ascii="Times New Roman" w:hAnsi="Times New Roman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6F7157"/>
    <w:multiLevelType w:val="multilevel"/>
    <w:tmpl w:val="C666B756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decimal"/>
      <w:lvlText w:val="%2)"/>
      <w:lvlJc w:val="left"/>
      <w:pPr>
        <w:ind w:left="1724" w:hanging="360"/>
      </w:pPr>
      <w:rPr>
        <w:rFonts w:ascii="Times New Roman" w:hAnsi="Times New Roman"/>
        <w:b w:val="0"/>
        <w:sz w:val="24"/>
      </w:rPr>
    </w:lvl>
    <w:lvl w:ilvl="2">
      <w:start w:val="1"/>
      <w:numFmt w:val="decimal"/>
      <w:lvlText w:val="%3."/>
      <w:lvlJc w:val="left"/>
      <w:pPr>
        <w:ind w:left="2624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7186406"/>
    <w:multiLevelType w:val="multilevel"/>
    <w:tmpl w:val="2C946E92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FF26331"/>
    <w:multiLevelType w:val="multilevel"/>
    <w:tmpl w:val="117AF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406364"/>
    <w:multiLevelType w:val="multilevel"/>
    <w:tmpl w:val="7AC2086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 w:val="0"/>
        <w:color w:val="00000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A06940"/>
    <w:multiLevelType w:val="multilevel"/>
    <w:tmpl w:val="0246A87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BF5D4F"/>
    <w:multiLevelType w:val="multilevel"/>
    <w:tmpl w:val="F8F42B0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C30195"/>
    <w:multiLevelType w:val="multilevel"/>
    <w:tmpl w:val="D1C2C128"/>
    <w:lvl w:ilvl="0">
      <w:start w:val="1"/>
      <w:numFmt w:val="decimal"/>
      <w:lvlText w:val="%1)"/>
      <w:lvlJc w:val="left"/>
      <w:pPr>
        <w:ind w:left="1004" w:hanging="360"/>
      </w:pPr>
      <w:rPr>
        <w:sz w:val="24"/>
        <w:szCs w:val="24"/>
      </w:rPr>
    </w:lvl>
    <w:lvl w:ilvl="1">
      <w:start w:val="1"/>
      <w:numFmt w:val="decimal"/>
      <w:lvlText w:val="%2)"/>
      <w:lvlJc w:val="left"/>
      <w:pPr>
        <w:ind w:left="1724" w:hanging="360"/>
      </w:pPr>
      <w:rPr>
        <w:rFonts w:ascii="Times New Roman" w:eastAsia="Calibri" w:hAnsi="Times New Roman"/>
        <w:sz w:val="24"/>
        <w:szCs w:val="24"/>
      </w:r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5A"/>
    <w:rsid w:val="0008025A"/>
    <w:rsid w:val="002A656A"/>
    <w:rsid w:val="006702D0"/>
    <w:rsid w:val="0077084C"/>
    <w:rsid w:val="0097692F"/>
    <w:rsid w:val="00976952"/>
    <w:rsid w:val="00AE365C"/>
    <w:rsid w:val="00B771AC"/>
    <w:rsid w:val="00BB0BB6"/>
    <w:rsid w:val="00D5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Nagwek2">
    <w:name w:val="heading 2"/>
    <w:basedOn w:val="Normalny"/>
    <w:link w:val="Nagwek2Znak"/>
    <w:uiPriority w:val="9"/>
    <w:unhideWhenUsed/>
    <w:qFormat/>
    <w:rsid w:val="006A6B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9D3328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semiHidden/>
    <w:unhideWhenUsed/>
    <w:rsid w:val="00113BE3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3E5216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9D332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postcolor">
    <w:name w:val="postcolor"/>
    <w:basedOn w:val="Domylnaczcionkaakapitu"/>
    <w:qFormat/>
    <w:rsid w:val="00BE75CE"/>
  </w:style>
  <w:style w:type="character" w:customStyle="1" w:styleId="Nagwek2Znak">
    <w:name w:val="Nagłówek 2 Znak"/>
    <w:basedOn w:val="Domylnaczcionkaakapitu"/>
    <w:link w:val="Nagwek2"/>
    <w:uiPriority w:val="9"/>
    <w:qFormat/>
    <w:rsid w:val="006A6B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sz w:val="20"/>
    </w:rPr>
  </w:style>
  <w:style w:type="character" w:customStyle="1" w:styleId="ListLabel29">
    <w:name w:val="ListLabel 29"/>
    <w:qFormat/>
    <w:rPr>
      <w:sz w:val="20"/>
    </w:rPr>
  </w:style>
  <w:style w:type="character" w:customStyle="1" w:styleId="ListLabel30">
    <w:name w:val="ListLabel 30"/>
    <w:qFormat/>
    <w:rPr>
      <w:sz w:val="20"/>
    </w:rPr>
  </w:style>
  <w:style w:type="character" w:customStyle="1" w:styleId="ListLabel31">
    <w:name w:val="ListLabel 31"/>
    <w:qFormat/>
    <w:rPr>
      <w:sz w:val="20"/>
    </w:rPr>
  </w:style>
  <w:style w:type="character" w:customStyle="1" w:styleId="ListLabel32">
    <w:name w:val="ListLabel 32"/>
    <w:qFormat/>
    <w:rPr>
      <w:sz w:val="20"/>
    </w:rPr>
  </w:style>
  <w:style w:type="character" w:customStyle="1" w:styleId="ListLabel33">
    <w:name w:val="ListLabel 33"/>
    <w:qFormat/>
    <w:rPr>
      <w:sz w:val="20"/>
    </w:rPr>
  </w:style>
  <w:style w:type="character" w:customStyle="1" w:styleId="ListLabel34">
    <w:name w:val="ListLabel 34"/>
    <w:qFormat/>
    <w:rPr>
      <w:sz w:val="20"/>
    </w:rPr>
  </w:style>
  <w:style w:type="character" w:customStyle="1" w:styleId="ListLabel35">
    <w:name w:val="ListLabel 35"/>
    <w:qFormat/>
    <w:rPr>
      <w:sz w:val="20"/>
    </w:rPr>
  </w:style>
  <w:style w:type="character" w:customStyle="1" w:styleId="ListLabel36">
    <w:name w:val="ListLabel 36"/>
    <w:qFormat/>
    <w:rPr>
      <w:sz w:val="20"/>
    </w:rPr>
  </w:style>
  <w:style w:type="character" w:customStyle="1" w:styleId="ListLabel37">
    <w:name w:val="ListLabel 37"/>
    <w:qFormat/>
    <w:rPr>
      <w:sz w:val="20"/>
    </w:rPr>
  </w:style>
  <w:style w:type="character" w:customStyle="1" w:styleId="ListLabel38">
    <w:name w:val="ListLabel 38"/>
    <w:qFormat/>
    <w:rPr>
      <w:sz w:val="20"/>
    </w:rPr>
  </w:style>
  <w:style w:type="character" w:customStyle="1" w:styleId="ListLabel39">
    <w:name w:val="ListLabel 39"/>
    <w:qFormat/>
    <w:rPr>
      <w:sz w:val="20"/>
    </w:rPr>
  </w:style>
  <w:style w:type="character" w:customStyle="1" w:styleId="ListLabel40">
    <w:name w:val="ListLabel 40"/>
    <w:qFormat/>
    <w:rPr>
      <w:sz w:val="20"/>
    </w:rPr>
  </w:style>
  <w:style w:type="character" w:customStyle="1" w:styleId="ListLabel41">
    <w:name w:val="ListLabel 41"/>
    <w:qFormat/>
    <w:rPr>
      <w:sz w:val="20"/>
    </w:rPr>
  </w:style>
  <w:style w:type="character" w:customStyle="1" w:styleId="ListLabel42">
    <w:name w:val="ListLabel 42"/>
    <w:qFormat/>
    <w:rPr>
      <w:sz w:val="20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ListLabel79">
    <w:name w:val="ListLabel 79"/>
    <w:qFormat/>
    <w:rPr>
      <w:sz w:val="20"/>
    </w:rPr>
  </w:style>
  <w:style w:type="character" w:customStyle="1" w:styleId="ListLabel80">
    <w:name w:val="ListLabel 80"/>
    <w:qFormat/>
    <w:rPr>
      <w:sz w:val="20"/>
    </w:rPr>
  </w:style>
  <w:style w:type="character" w:customStyle="1" w:styleId="ListLabel81">
    <w:name w:val="ListLabel 81"/>
    <w:qFormat/>
    <w:rPr>
      <w:sz w:val="2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0B4461"/>
    <w:rPr>
      <w:rFonts w:ascii="Calibri" w:eastAsia="Calibri" w:hAnsi="Calibri"/>
      <w:color w:val="00000A"/>
      <w:sz w:val="22"/>
    </w:rPr>
  </w:style>
  <w:style w:type="character" w:customStyle="1" w:styleId="ListLabel82">
    <w:name w:val="ListLabel 82"/>
    <w:qFormat/>
    <w:rPr>
      <w:rFonts w:ascii="Times New Roman" w:hAnsi="Times New Roman"/>
      <w:b w:val="0"/>
      <w:sz w:val="24"/>
      <w:szCs w:val="24"/>
    </w:rPr>
  </w:style>
  <w:style w:type="character" w:customStyle="1" w:styleId="ListLabel83">
    <w:name w:val="ListLabel 83"/>
    <w:qFormat/>
    <w:rPr>
      <w:rFonts w:ascii="Times New Roman" w:hAnsi="Times New Roman"/>
      <w:b w:val="0"/>
      <w:color w:val="000000"/>
      <w:sz w:val="24"/>
    </w:rPr>
  </w:style>
  <w:style w:type="character" w:customStyle="1" w:styleId="ListLabel84">
    <w:name w:val="ListLabel 84"/>
    <w:qFormat/>
    <w:rPr>
      <w:rFonts w:ascii="Times New Roman" w:hAnsi="Times New Roman"/>
      <w:b w:val="0"/>
      <w:color w:val="00000A"/>
      <w:sz w:val="24"/>
      <w:szCs w:val="24"/>
    </w:rPr>
  </w:style>
  <w:style w:type="character" w:customStyle="1" w:styleId="ListLabel85">
    <w:name w:val="ListLabel 85"/>
    <w:qFormat/>
    <w:rPr>
      <w:rFonts w:ascii="Times New Roman" w:hAnsi="Times New Roman"/>
      <w:sz w:val="24"/>
      <w:szCs w:val="24"/>
    </w:rPr>
  </w:style>
  <w:style w:type="character" w:customStyle="1" w:styleId="ListLabel86">
    <w:name w:val="ListLabel 86"/>
    <w:qFormat/>
    <w:rPr>
      <w:rFonts w:ascii="Times New Roman" w:hAnsi="Times New Roman"/>
      <w:b w:val="0"/>
      <w:sz w:val="24"/>
    </w:rPr>
  </w:style>
  <w:style w:type="character" w:customStyle="1" w:styleId="ListLabel87">
    <w:name w:val="ListLabel 87"/>
    <w:qFormat/>
    <w:rPr>
      <w:rFonts w:ascii="Times New Roman" w:hAnsi="Times New Roman" w:cs="Times New Roman"/>
      <w:sz w:val="24"/>
      <w:szCs w:val="24"/>
    </w:rPr>
  </w:style>
  <w:style w:type="character" w:customStyle="1" w:styleId="ListLabel88">
    <w:name w:val="ListLabel 88"/>
    <w:qFormat/>
    <w:rPr>
      <w:rFonts w:ascii="Times New Roman" w:hAnsi="Times New Roman"/>
      <w:sz w:val="24"/>
      <w:szCs w:val="24"/>
    </w:rPr>
  </w:style>
  <w:style w:type="character" w:customStyle="1" w:styleId="ListLabel89">
    <w:name w:val="ListLabel 89"/>
    <w:qFormat/>
    <w:rPr>
      <w:sz w:val="24"/>
      <w:szCs w:val="24"/>
    </w:rPr>
  </w:style>
  <w:style w:type="character" w:customStyle="1" w:styleId="ListLabel90">
    <w:name w:val="ListLabel 90"/>
    <w:qFormat/>
    <w:rPr>
      <w:rFonts w:ascii="Times New Roman" w:eastAsia="Calibri" w:hAnsi="Times New Roman"/>
      <w:sz w:val="24"/>
      <w:szCs w:val="24"/>
    </w:rPr>
  </w:style>
  <w:style w:type="character" w:customStyle="1" w:styleId="ListLabel91">
    <w:name w:val="ListLabel 91"/>
    <w:qFormat/>
    <w:rPr>
      <w:rFonts w:ascii="Times New Roman" w:hAnsi="Times New Roman"/>
      <w:sz w:val="24"/>
      <w:szCs w:val="24"/>
    </w:rPr>
  </w:style>
  <w:style w:type="character" w:customStyle="1" w:styleId="ListLabel92">
    <w:name w:val="ListLabel 92"/>
    <w:qFormat/>
    <w:rPr>
      <w:rFonts w:ascii="Times New Roman" w:hAnsi="Times New Roman"/>
      <w:b w:val="0"/>
      <w:sz w:val="24"/>
      <w:szCs w:val="24"/>
    </w:rPr>
  </w:style>
  <w:style w:type="character" w:customStyle="1" w:styleId="ListLabel93">
    <w:name w:val="ListLabel 93"/>
    <w:qFormat/>
    <w:rPr>
      <w:rFonts w:ascii="Times New Roman" w:hAnsi="Times New Roman"/>
      <w:b w:val="0"/>
      <w:color w:val="000000"/>
      <w:sz w:val="24"/>
    </w:rPr>
  </w:style>
  <w:style w:type="character" w:customStyle="1" w:styleId="ListLabel94">
    <w:name w:val="ListLabel 94"/>
    <w:qFormat/>
    <w:rPr>
      <w:rFonts w:ascii="Times New Roman" w:hAnsi="Times New Roman"/>
      <w:b w:val="0"/>
      <w:color w:val="00000A"/>
      <w:sz w:val="24"/>
      <w:szCs w:val="24"/>
    </w:rPr>
  </w:style>
  <w:style w:type="character" w:customStyle="1" w:styleId="ListLabel95">
    <w:name w:val="ListLabel 95"/>
    <w:qFormat/>
    <w:rPr>
      <w:rFonts w:ascii="Times New Roman" w:hAnsi="Times New Roman"/>
      <w:sz w:val="24"/>
      <w:szCs w:val="24"/>
    </w:rPr>
  </w:style>
  <w:style w:type="character" w:customStyle="1" w:styleId="ListLabel96">
    <w:name w:val="ListLabel 96"/>
    <w:qFormat/>
    <w:rPr>
      <w:rFonts w:ascii="Times New Roman" w:hAnsi="Times New Roman"/>
      <w:b w:val="0"/>
      <w:sz w:val="24"/>
    </w:rPr>
  </w:style>
  <w:style w:type="character" w:customStyle="1" w:styleId="ListLabel97">
    <w:name w:val="ListLabel 97"/>
    <w:qFormat/>
    <w:rPr>
      <w:rFonts w:ascii="Times New Roman" w:hAnsi="Times New Roman" w:cs="Times New Roman"/>
      <w:sz w:val="24"/>
      <w:szCs w:val="24"/>
    </w:rPr>
  </w:style>
  <w:style w:type="character" w:customStyle="1" w:styleId="ListLabel98">
    <w:name w:val="ListLabel 98"/>
    <w:qFormat/>
    <w:rPr>
      <w:rFonts w:ascii="Times New Roman" w:hAnsi="Times New Roman"/>
      <w:sz w:val="24"/>
      <w:szCs w:val="24"/>
    </w:rPr>
  </w:style>
  <w:style w:type="character" w:customStyle="1" w:styleId="ListLabel99">
    <w:name w:val="ListLabel 99"/>
    <w:qFormat/>
    <w:rPr>
      <w:sz w:val="24"/>
      <w:szCs w:val="24"/>
    </w:rPr>
  </w:style>
  <w:style w:type="character" w:customStyle="1" w:styleId="ListLabel100">
    <w:name w:val="ListLabel 100"/>
    <w:qFormat/>
    <w:rPr>
      <w:rFonts w:ascii="Times New Roman" w:eastAsia="Calibri" w:hAnsi="Times New Roman"/>
      <w:sz w:val="24"/>
      <w:szCs w:val="24"/>
    </w:rPr>
  </w:style>
  <w:style w:type="character" w:customStyle="1" w:styleId="ListLabel101">
    <w:name w:val="ListLabel 101"/>
    <w:qFormat/>
    <w:rPr>
      <w:rFonts w:ascii="Times New Roman" w:hAnsi="Times New Roman"/>
      <w:sz w:val="24"/>
      <w:szCs w:val="24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NormalnyWeb">
    <w:name w:val="Normal (Web)"/>
    <w:basedOn w:val="Normalny"/>
    <w:uiPriority w:val="99"/>
    <w:unhideWhenUsed/>
    <w:qFormat/>
    <w:rsid w:val="003E521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A01E6"/>
    <w:rPr>
      <w:rFonts w:ascii="Calibri" w:eastAsia="Calibri" w:hAnsi="Calibri"/>
      <w:color w:val="00000A"/>
      <w:sz w:val="22"/>
    </w:rPr>
  </w:style>
  <w:style w:type="paragraph" w:styleId="Akapitzlist">
    <w:name w:val="List Paragraph"/>
    <w:basedOn w:val="Normalny"/>
    <w:uiPriority w:val="34"/>
    <w:qFormat/>
    <w:rsid w:val="000F50AE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B4461"/>
    <w:pPr>
      <w:tabs>
        <w:tab w:val="center" w:pos="4536"/>
        <w:tab w:val="right" w:pos="9072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Nagwek2">
    <w:name w:val="heading 2"/>
    <w:basedOn w:val="Normalny"/>
    <w:link w:val="Nagwek2Znak"/>
    <w:uiPriority w:val="9"/>
    <w:unhideWhenUsed/>
    <w:qFormat/>
    <w:rsid w:val="006A6B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9D3328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semiHidden/>
    <w:unhideWhenUsed/>
    <w:rsid w:val="00113BE3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3E5216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9D332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postcolor">
    <w:name w:val="postcolor"/>
    <w:basedOn w:val="Domylnaczcionkaakapitu"/>
    <w:qFormat/>
    <w:rsid w:val="00BE75CE"/>
  </w:style>
  <w:style w:type="character" w:customStyle="1" w:styleId="Nagwek2Znak">
    <w:name w:val="Nagłówek 2 Znak"/>
    <w:basedOn w:val="Domylnaczcionkaakapitu"/>
    <w:link w:val="Nagwek2"/>
    <w:uiPriority w:val="9"/>
    <w:qFormat/>
    <w:rsid w:val="006A6B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sz w:val="20"/>
    </w:rPr>
  </w:style>
  <w:style w:type="character" w:customStyle="1" w:styleId="ListLabel29">
    <w:name w:val="ListLabel 29"/>
    <w:qFormat/>
    <w:rPr>
      <w:sz w:val="20"/>
    </w:rPr>
  </w:style>
  <w:style w:type="character" w:customStyle="1" w:styleId="ListLabel30">
    <w:name w:val="ListLabel 30"/>
    <w:qFormat/>
    <w:rPr>
      <w:sz w:val="20"/>
    </w:rPr>
  </w:style>
  <w:style w:type="character" w:customStyle="1" w:styleId="ListLabel31">
    <w:name w:val="ListLabel 31"/>
    <w:qFormat/>
    <w:rPr>
      <w:sz w:val="20"/>
    </w:rPr>
  </w:style>
  <w:style w:type="character" w:customStyle="1" w:styleId="ListLabel32">
    <w:name w:val="ListLabel 32"/>
    <w:qFormat/>
    <w:rPr>
      <w:sz w:val="20"/>
    </w:rPr>
  </w:style>
  <w:style w:type="character" w:customStyle="1" w:styleId="ListLabel33">
    <w:name w:val="ListLabel 33"/>
    <w:qFormat/>
    <w:rPr>
      <w:sz w:val="20"/>
    </w:rPr>
  </w:style>
  <w:style w:type="character" w:customStyle="1" w:styleId="ListLabel34">
    <w:name w:val="ListLabel 34"/>
    <w:qFormat/>
    <w:rPr>
      <w:sz w:val="20"/>
    </w:rPr>
  </w:style>
  <w:style w:type="character" w:customStyle="1" w:styleId="ListLabel35">
    <w:name w:val="ListLabel 35"/>
    <w:qFormat/>
    <w:rPr>
      <w:sz w:val="20"/>
    </w:rPr>
  </w:style>
  <w:style w:type="character" w:customStyle="1" w:styleId="ListLabel36">
    <w:name w:val="ListLabel 36"/>
    <w:qFormat/>
    <w:rPr>
      <w:sz w:val="20"/>
    </w:rPr>
  </w:style>
  <w:style w:type="character" w:customStyle="1" w:styleId="ListLabel37">
    <w:name w:val="ListLabel 37"/>
    <w:qFormat/>
    <w:rPr>
      <w:sz w:val="20"/>
    </w:rPr>
  </w:style>
  <w:style w:type="character" w:customStyle="1" w:styleId="ListLabel38">
    <w:name w:val="ListLabel 38"/>
    <w:qFormat/>
    <w:rPr>
      <w:sz w:val="20"/>
    </w:rPr>
  </w:style>
  <w:style w:type="character" w:customStyle="1" w:styleId="ListLabel39">
    <w:name w:val="ListLabel 39"/>
    <w:qFormat/>
    <w:rPr>
      <w:sz w:val="20"/>
    </w:rPr>
  </w:style>
  <w:style w:type="character" w:customStyle="1" w:styleId="ListLabel40">
    <w:name w:val="ListLabel 40"/>
    <w:qFormat/>
    <w:rPr>
      <w:sz w:val="20"/>
    </w:rPr>
  </w:style>
  <w:style w:type="character" w:customStyle="1" w:styleId="ListLabel41">
    <w:name w:val="ListLabel 41"/>
    <w:qFormat/>
    <w:rPr>
      <w:sz w:val="20"/>
    </w:rPr>
  </w:style>
  <w:style w:type="character" w:customStyle="1" w:styleId="ListLabel42">
    <w:name w:val="ListLabel 42"/>
    <w:qFormat/>
    <w:rPr>
      <w:sz w:val="20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ListLabel79">
    <w:name w:val="ListLabel 79"/>
    <w:qFormat/>
    <w:rPr>
      <w:sz w:val="20"/>
    </w:rPr>
  </w:style>
  <w:style w:type="character" w:customStyle="1" w:styleId="ListLabel80">
    <w:name w:val="ListLabel 80"/>
    <w:qFormat/>
    <w:rPr>
      <w:sz w:val="20"/>
    </w:rPr>
  </w:style>
  <w:style w:type="character" w:customStyle="1" w:styleId="ListLabel81">
    <w:name w:val="ListLabel 81"/>
    <w:qFormat/>
    <w:rPr>
      <w:sz w:val="2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0B4461"/>
    <w:rPr>
      <w:rFonts w:ascii="Calibri" w:eastAsia="Calibri" w:hAnsi="Calibri"/>
      <w:color w:val="00000A"/>
      <w:sz w:val="22"/>
    </w:rPr>
  </w:style>
  <w:style w:type="character" w:customStyle="1" w:styleId="ListLabel82">
    <w:name w:val="ListLabel 82"/>
    <w:qFormat/>
    <w:rPr>
      <w:rFonts w:ascii="Times New Roman" w:hAnsi="Times New Roman"/>
      <w:b w:val="0"/>
      <w:sz w:val="24"/>
      <w:szCs w:val="24"/>
    </w:rPr>
  </w:style>
  <w:style w:type="character" w:customStyle="1" w:styleId="ListLabel83">
    <w:name w:val="ListLabel 83"/>
    <w:qFormat/>
    <w:rPr>
      <w:rFonts w:ascii="Times New Roman" w:hAnsi="Times New Roman"/>
      <w:b w:val="0"/>
      <w:color w:val="000000"/>
      <w:sz w:val="24"/>
    </w:rPr>
  </w:style>
  <w:style w:type="character" w:customStyle="1" w:styleId="ListLabel84">
    <w:name w:val="ListLabel 84"/>
    <w:qFormat/>
    <w:rPr>
      <w:rFonts w:ascii="Times New Roman" w:hAnsi="Times New Roman"/>
      <w:b w:val="0"/>
      <w:color w:val="00000A"/>
      <w:sz w:val="24"/>
      <w:szCs w:val="24"/>
    </w:rPr>
  </w:style>
  <w:style w:type="character" w:customStyle="1" w:styleId="ListLabel85">
    <w:name w:val="ListLabel 85"/>
    <w:qFormat/>
    <w:rPr>
      <w:rFonts w:ascii="Times New Roman" w:hAnsi="Times New Roman"/>
      <w:sz w:val="24"/>
      <w:szCs w:val="24"/>
    </w:rPr>
  </w:style>
  <w:style w:type="character" w:customStyle="1" w:styleId="ListLabel86">
    <w:name w:val="ListLabel 86"/>
    <w:qFormat/>
    <w:rPr>
      <w:rFonts w:ascii="Times New Roman" w:hAnsi="Times New Roman"/>
      <w:b w:val="0"/>
      <w:sz w:val="24"/>
    </w:rPr>
  </w:style>
  <w:style w:type="character" w:customStyle="1" w:styleId="ListLabel87">
    <w:name w:val="ListLabel 87"/>
    <w:qFormat/>
    <w:rPr>
      <w:rFonts w:ascii="Times New Roman" w:hAnsi="Times New Roman" w:cs="Times New Roman"/>
      <w:sz w:val="24"/>
      <w:szCs w:val="24"/>
    </w:rPr>
  </w:style>
  <w:style w:type="character" w:customStyle="1" w:styleId="ListLabel88">
    <w:name w:val="ListLabel 88"/>
    <w:qFormat/>
    <w:rPr>
      <w:rFonts w:ascii="Times New Roman" w:hAnsi="Times New Roman"/>
      <w:sz w:val="24"/>
      <w:szCs w:val="24"/>
    </w:rPr>
  </w:style>
  <w:style w:type="character" w:customStyle="1" w:styleId="ListLabel89">
    <w:name w:val="ListLabel 89"/>
    <w:qFormat/>
    <w:rPr>
      <w:sz w:val="24"/>
      <w:szCs w:val="24"/>
    </w:rPr>
  </w:style>
  <w:style w:type="character" w:customStyle="1" w:styleId="ListLabel90">
    <w:name w:val="ListLabel 90"/>
    <w:qFormat/>
    <w:rPr>
      <w:rFonts w:ascii="Times New Roman" w:eastAsia="Calibri" w:hAnsi="Times New Roman"/>
      <w:sz w:val="24"/>
      <w:szCs w:val="24"/>
    </w:rPr>
  </w:style>
  <w:style w:type="character" w:customStyle="1" w:styleId="ListLabel91">
    <w:name w:val="ListLabel 91"/>
    <w:qFormat/>
    <w:rPr>
      <w:rFonts w:ascii="Times New Roman" w:hAnsi="Times New Roman"/>
      <w:sz w:val="24"/>
      <w:szCs w:val="24"/>
    </w:rPr>
  </w:style>
  <w:style w:type="character" w:customStyle="1" w:styleId="ListLabel92">
    <w:name w:val="ListLabel 92"/>
    <w:qFormat/>
    <w:rPr>
      <w:rFonts w:ascii="Times New Roman" w:hAnsi="Times New Roman"/>
      <w:b w:val="0"/>
      <w:sz w:val="24"/>
      <w:szCs w:val="24"/>
    </w:rPr>
  </w:style>
  <w:style w:type="character" w:customStyle="1" w:styleId="ListLabel93">
    <w:name w:val="ListLabel 93"/>
    <w:qFormat/>
    <w:rPr>
      <w:rFonts w:ascii="Times New Roman" w:hAnsi="Times New Roman"/>
      <w:b w:val="0"/>
      <w:color w:val="000000"/>
      <w:sz w:val="24"/>
    </w:rPr>
  </w:style>
  <w:style w:type="character" w:customStyle="1" w:styleId="ListLabel94">
    <w:name w:val="ListLabel 94"/>
    <w:qFormat/>
    <w:rPr>
      <w:rFonts w:ascii="Times New Roman" w:hAnsi="Times New Roman"/>
      <w:b w:val="0"/>
      <w:color w:val="00000A"/>
      <w:sz w:val="24"/>
      <w:szCs w:val="24"/>
    </w:rPr>
  </w:style>
  <w:style w:type="character" w:customStyle="1" w:styleId="ListLabel95">
    <w:name w:val="ListLabel 95"/>
    <w:qFormat/>
    <w:rPr>
      <w:rFonts w:ascii="Times New Roman" w:hAnsi="Times New Roman"/>
      <w:sz w:val="24"/>
      <w:szCs w:val="24"/>
    </w:rPr>
  </w:style>
  <w:style w:type="character" w:customStyle="1" w:styleId="ListLabel96">
    <w:name w:val="ListLabel 96"/>
    <w:qFormat/>
    <w:rPr>
      <w:rFonts w:ascii="Times New Roman" w:hAnsi="Times New Roman"/>
      <w:b w:val="0"/>
      <w:sz w:val="24"/>
    </w:rPr>
  </w:style>
  <w:style w:type="character" w:customStyle="1" w:styleId="ListLabel97">
    <w:name w:val="ListLabel 97"/>
    <w:qFormat/>
    <w:rPr>
      <w:rFonts w:ascii="Times New Roman" w:hAnsi="Times New Roman" w:cs="Times New Roman"/>
      <w:sz w:val="24"/>
      <w:szCs w:val="24"/>
    </w:rPr>
  </w:style>
  <w:style w:type="character" w:customStyle="1" w:styleId="ListLabel98">
    <w:name w:val="ListLabel 98"/>
    <w:qFormat/>
    <w:rPr>
      <w:rFonts w:ascii="Times New Roman" w:hAnsi="Times New Roman"/>
      <w:sz w:val="24"/>
      <w:szCs w:val="24"/>
    </w:rPr>
  </w:style>
  <w:style w:type="character" w:customStyle="1" w:styleId="ListLabel99">
    <w:name w:val="ListLabel 99"/>
    <w:qFormat/>
    <w:rPr>
      <w:sz w:val="24"/>
      <w:szCs w:val="24"/>
    </w:rPr>
  </w:style>
  <w:style w:type="character" w:customStyle="1" w:styleId="ListLabel100">
    <w:name w:val="ListLabel 100"/>
    <w:qFormat/>
    <w:rPr>
      <w:rFonts w:ascii="Times New Roman" w:eastAsia="Calibri" w:hAnsi="Times New Roman"/>
      <w:sz w:val="24"/>
      <w:szCs w:val="24"/>
    </w:rPr>
  </w:style>
  <w:style w:type="character" w:customStyle="1" w:styleId="ListLabel101">
    <w:name w:val="ListLabel 101"/>
    <w:qFormat/>
    <w:rPr>
      <w:rFonts w:ascii="Times New Roman" w:hAnsi="Times New Roman"/>
      <w:sz w:val="24"/>
      <w:szCs w:val="24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NormalnyWeb">
    <w:name w:val="Normal (Web)"/>
    <w:basedOn w:val="Normalny"/>
    <w:uiPriority w:val="99"/>
    <w:unhideWhenUsed/>
    <w:qFormat/>
    <w:rsid w:val="003E521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A01E6"/>
    <w:rPr>
      <w:rFonts w:ascii="Calibri" w:eastAsia="Calibri" w:hAnsi="Calibri"/>
      <w:color w:val="00000A"/>
      <w:sz w:val="22"/>
    </w:rPr>
  </w:style>
  <w:style w:type="paragraph" w:styleId="Akapitzlist">
    <w:name w:val="List Paragraph"/>
    <w:basedOn w:val="Normalny"/>
    <w:uiPriority w:val="34"/>
    <w:qFormat/>
    <w:rsid w:val="000F50AE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B4461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924</Words>
  <Characters>5550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Bełch</dc:creator>
  <dc:description/>
  <cp:lastModifiedBy>npietrowiak</cp:lastModifiedBy>
  <cp:revision>7</cp:revision>
  <cp:lastPrinted>2018-09-27T09:28:00Z</cp:lastPrinted>
  <dcterms:created xsi:type="dcterms:W3CDTF">2018-07-23T22:39:00Z</dcterms:created>
  <dcterms:modified xsi:type="dcterms:W3CDTF">2018-09-27T09:28:00Z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