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85C1C" w14:textId="6230B3EA" w:rsidR="00A434D8" w:rsidRDefault="00545FDE" w:rsidP="00D317A1">
      <w:pPr>
        <w:pStyle w:val="Default"/>
        <w:jc w:val="center"/>
        <w:rPr>
          <w:b/>
          <w:bCs/>
          <w:sz w:val="23"/>
          <w:szCs w:val="23"/>
        </w:rPr>
      </w:pPr>
      <w:r>
        <w:rPr>
          <w:noProof/>
          <w:lang w:eastAsia="pl-PL"/>
        </w:rPr>
        <w:drawing>
          <wp:inline distT="0" distB="0" distL="0" distR="0" wp14:anchorId="01731451" wp14:editId="36DF2804">
            <wp:extent cx="2543175" cy="1162050"/>
            <wp:effectExtent l="0" t="0" r="9525" b="0"/>
            <wp:docPr id="2" name="Obraz 2" descr="D:\Dane użytkownika\MONIA&amp;ZIBI\Documents\Dokumenty OSIR Zbyszek\Piłkarska Noc na Orliku\osi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D:\Dane użytkownika\MONIA&amp;ZIBI\Documents\Dokumenty OSIR Zbyszek\Piłkarska Noc na Orliku\osi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293E2" w14:textId="77777777" w:rsidR="00A434D8" w:rsidRDefault="00A434D8" w:rsidP="00D317A1">
      <w:pPr>
        <w:pStyle w:val="Default"/>
        <w:jc w:val="center"/>
        <w:rPr>
          <w:b/>
          <w:bCs/>
          <w:sz w:val="23"/>
          <w:szCs w:val="23"/>
        </w:rPr>
      </w:pPr>
    </w:p>
    <w:p w14:paraId="20397717" w14:textId="77777777" w:rsidR="00A434D8" w:rsidRDefault="00A434D8" w:rsidP="00D317A1">
      <w:pPr>
        <w:pStyle w:val="Default"/>
        <w:jc w:val="center"/>
        <w:rPr>
          <w:b/>
          <w:bCs/>
          <w:sz w:val="23"/>
          <w:szCs w:val="23"/>
        </w:rPr>
      </w:pPr>
    </w:p>
    <w:p w14:paraId="58416565" w14:textId="683BEE0D" w:rsidR="00D317A1" w:rsidRPr="00545FDE" w:rsidRDefault="00D317A1" w:rsidP="00D317A1">
      <w:pPr>
        <w:pStyle w:val="Default"/>
        <w:jc w:val="center"/>
        <w:rPr>
          <w:b/>
          <w:bCs/>
          <w:sz w:val="32"/>
          <w:szCs w:val="32"/>
        </w:rPr>
      </w:pPr>
      <w:r w:rsidRPr="00545FDE">
        <w:rPr>
          <w:b/>
          <w:bCs/>
          <w:sz w:val="32"/>
          <w:szCs w:val="32"/>
        </w:rPr>
        <w:t>REGULAMIN TURNIEJU</w:t>
      </w:r>
      <w:r w:rsidR="00A434D8" w:rsidRPr="00545FDE">
        <w:rPr>
          <w:b/>
          <w:bCs/>
          <w:sz w:val="32"/>
          <w:szCs w:val="32"/>
        </w:rPr>
        <w:t xml:space="preserve"> PIŁKARSKA NOC NA ORLIKU</w:t>
      </w:r>
    </w:p>
    <w:p w14:paraId="17B079C3" w14:textId="77777777" w:rsidR="00A434D8" w:rsidRPr="00545FDE" w:rsidRDefault="00A434D8" w:rsidP="00D317A1">
      <w:pPr>
        <w:pStyle w:val="Default"/>
        <w:jc w:val="center"/>
        <w:rPr>
          <w:sz w:val="28"/>
          <w:szCs w:val="28"/>
        </w:rPr>
      </w:pPr>
    </w:p>
    <w:p w14:paraId="5FDBB5D9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I ORGANIZATOR </w:t>
      </w:r>
    </w:p>
    <w:p w14:paraId="0ADC1DBA" w14:textId="6ABB1C42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>1. Organiza</w:t>
      </w:r>
      <w:r w:rsidR="00A434D8" w:rsidRPr="00545FDE">
        <w:rPr>
          <w:sz w:val="28"/>
          <w:szCs w:val="28"/>
        </w:rPr>
        <w:t xml:space="preserve">torem rozgrywek </w:t>
      </w:r>
      <w:r w:rsidRPr="00545FDE">
        <w:rPr>
          <w:sz w:val="28"/>
          <w:szCs w:val="28"/>
        </w:rPr>
        <w:t xml:space="preserve">Ośrodek Sportu i Rekreacji w Rogoźnie. </w:t>
      </w:r>
    </w:p>
    <w:p w14:paraId="396D1E85" w14:textId="0AEF8A19" w:rsidR="00D317A1" w:rsidRPr="00545FDE" w:rsidRDefault="003F6F96" w:rsidP="00C10C7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 Z ramienia organizatora osobą bezpośrednio odpowiedzialną</w:t>
      </w:r>
      <w:r w:rsidR="00D317A1" w:rsidRPr="00545FDE">
        <w:rPr>
          <w:sz w:val="28"/>
          <w:szCs w:val="28"/>
        </w:rPr>
        <w:t xml:space="preserve"> za przebi</w:t>
      </w:r>
      <w:r w:rsidR="00A434D8" w:rsidRPr="00545FDE">
        <w:rPr>
          <w:sz w:val="28"/>
          <w:szCs w:val="28"/>
        </w:rPr>
        <w:t xml:space="preserve">eg i koordynację turnieju jest koordynator ds. sportu </w:t>
      </w:r>
      <w:proofErr w:type="spellStart"/>
      <w:r w:rsidR="00A434D8" w:rsidRPr="00545FDE">
        <w:rPr>
          <w:sz w:val="28"/>
          <w:szCs w:val="28"/>
        </w:rPr>
        <w:t>OSiR</w:t>
      </w:r>
      <w:proofErr w:type="spellEnd"/>
      <w:r w:rsidR="00D317A1" w:rsidRPr="00545FDE">
        <w:rPr>
          <w:sz w:val="28"/>
          <w:szCs w:val="28"/>
        </w:rPr>
        <w:t xml:space="preserve">. </w:t>
      </w:r>
    </w:p>
    <w:p w14:paraId="00E03158" w14:textId="77777777" w:rsidR="00A434D8" w:rsidRPr="00545FDE" w:rsidRDefault="00A434D8" w:rsidP="00C10C7C">
      <w:pPr>
        <w:pStyle w:val="Default"/>
        <w:jc w:val="both"/>
        <w:rPr>
          <w:sz w:val="28"/>
          <w:szCs w:val="28"/>
        </w:rPr>
      </w:pPr>
    </w:p>
    <w:p w14:paraId="2A38A5C4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II CEL ROZGRYWEK </w:t>
      </w:r>
    </w:p>
    <w:p w14:paraId="5A3C14B0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1. Popularyzacja gry w piłkę nożną wśród młodzieży i dorosłych. </w:t>
      </w:r>
    </w:p>
    <w:p w14:paraId="4DF27E86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2. Zachęcenie do aktywnego wypoczynku. </w:t>
      </w:r>
    </w:p>
    <w:p w14:paraId="6AECCBAB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3. Promowanie zdrowego trybu życia. </w:t>
      </w:r>
    </w:p>
    <w:p w14:paraId="194E5C07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4. Umożliwienie rywalizacji sportowej i wyłonienie najlepszej drużyny. </w:t>
      </w:r>
    </w:p>
    <w:p w14:paraId="273D9740" w14:textId="77777777" w:rsidR="00A434D8" w:rsidRPr="00545FDE" w:rsidRDefault="00A434D8" w:rsidP="00C10C7C">
      <w:pPr>
        <w:pStyle w:val="Default"/>
        <w:jc w:val="both"/>
        <w:rPr>
          <w:sz w:val="28"/>
          <w:szCs w:val="28"/>
        </w:rPr>
      </w:pPr>
    </w:p>
    <w:p w14:paraId="6E2D4A96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III TERMIN I MIEJSCE ROZGRYWEK </w:t>
      </w:r>
    </w:p>
    <w:p w14:paraId="5A9358B9" w14:textId="1B342B4C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1. Turniej </w:t>
      </w:r>
      <w:r w:rsidR="00A434D8" w:rsidRPr="00545FDE">
        <w:rPr>
          <w:sz w:val="28"/>
          <w:szCs w:val="28"/>
        </w:rPr>
        <w:t>odbędzie się w dniach 25-26 czerwca 2022 r. na boisku Orlik ulica Seminarialna 16</w:t>
      </w:r>
      <w:r w:rsidRPr="00545FDE">
        <w:rPr>
          <w:sz w:val="28"/>
          <w:szCs w:val="28"/>
        </w:rPr>
        <w:t xml:space="preserve">. </w:t>
      </w:r>
    </w:p>
    <w:p w14:paraId="61BF9157" w14:textId="3F68C814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>2. Harmonogram rozgrywania meczów</w:t>
      </w:r>
      <w:r w:rsidR="00A434D8" w:rsidRPr="00545FDE">
        <w:rPr>
          <w:sz w:val="28"/>
          <w:szCs w:val="28"/>
        </w:rPr>
        <w:t xml:space="preserve"> zostanie ogłoszony najpóźniej 24 czerwca 2022</w:t>
      </w:r>
      <w:r w:rsidRPr="00545FDE">
        <w:rPr>
          <w:sz w:val="28"/>
          <w:szCs w:val="28"/>
        </w:rPr>
        <w:t xml:space="preserve"> r. na stronie www.rogozno.pl w zakładce „Aktualności” oraz w zakładce „Dla M</w:t>
      </w:r>
      <w:r w:rsidR="00A434D8" w:rsidRPr="00545FDE">
        <w:rPr>
          <w:sz w:val="28"/>
          <w:szCs w:val="28"/>
        </w:rPr>
        <w:t xml:space="preserve">ieszkańca – Sport i Rekreacja „oraz na stronie </w:t>
      </w:r>
      <w:proofErr w:type="spellStart"/>
      <w:r w:rsidR="00A434D8" w:rsidRPr="00545FDE">
        <w:rPr>
          <w:sz w:val="28"/>
          <w:szCs w:val="28"/>
        </w:rPr>
        <w:t>Fb</w:t>
      </w:r>
      <w:proofErr w:type="spellEnd"/>
      <w:r w:rsidR="00A434D8" w:rsidRPr="00545FDE">
        <w:rPr>
          <w:sz w:val="28"/>
          <w:szCs w:val="28"/>
        </w:rPr>
        <w:t xml:space="preserve"> </w:t>
      </w:r>
      <w:proofErr w:type="spellStart"/>
      <w:r w:rsidR="00A434D8" w:rsidRPr="00545FDE">
        <w:rPr>
          <w:sz w:val="28"/>
          <w:szCs w:val="28"/>
        </w:rPr>
        <w:t>OSiR</w:t>
      </w:r>
      <w:proofErr w:type="spellEnd"/>
      <w:r w:rsidR="00A434D8" w:rsidRPr="00545FDE">
        <w:rPr>
          <w:sz w:val="28"/>
          <w:szCs w:val="28"/>
        </w:rPr>
        <w:t>.</w:t>
      </w:r>
    </w:p>
    <w:p w14:paraId="31D082FB" w14:textId="77777777" w:rsidR="00A434D8" w:rsidRPr="00545FDE" w:rsidRDefault="00A434D8" w:rsidP="00C10C7C">
      <w:pPr>
        <w:pStyle w:val="Default"/>
        <w:jc w:val="both"/>
        <w:rPr>
          <w:strike/>
          <w:sz w:val="28"/>
          <w:szCs w:val="28"/>
        </w:rPr>
      </w:pPr>
    </w:p>
    <w:p w14:paraId="0D37922C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IV WARUNKI UCZESTNICTWA </w:t>
      </w:r>
    </w:p>
    <w:p w14:paraId="27EF541D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1. W turnieju biorą udział maksymalnie 24 drużyny. Decyduje kolejność pełnych zgłoszeń. </w:t>
      </w:r>
    </w:p>
    <w:p w14:paraId="237AA3DE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2 Wszyscy zawodnicy wypełniają Indywidualny Formularz Zgłoszenia do Udziału w Turnieju </w:t>
      </w:r>
    </w:p>
    <w:p w14:paraId="32ED527E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3. Każda drużyna zgłasza do turnieju maksymalnie 10 zawodników. </w:t>
      </w:r>
    </w:p>
    <w:p w14:paraId="55827341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4. Minimalny wiek zgłoszonego zawodnika wynosi 16 lat (ukończone), przy czym zawodnicy niepełnoletni muszą posiadać zgody od rodziców. </w:t>
      </w:r>
    </w:p>
    <w:p w14:paraId="088C6965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5. Drużyna, która będzie się składała z osób niepełnoletnich, musi posiadać w swoim składzie przynajmniej jedną osobę pełnoletnią, która będzie kapitanem/kierownikiem tej drużyny. </w:t>
      </w:r>
    </w:p>
    <w:p w14:paraId="0DB406EF" w14:textId="120C8D59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6. Zgłoszenie udziału w turnieju każda drużyna przesyła na oznaczony na plakacie adres e-mail: </w:t>
      </w:r>
      <w:r w:rsidR="00A434D8" w:rsidRPr="00545FDE">
        <w:rPr>
          <w:sz w:val="28"/>
          <w:szCs w:val="28"/>
        </w:rPr>
        <w:t>osir.sport@</w:t>
      </w:r>
      <w:r w:rsidR="00C10C7C">
        <w:rPr>
          <w:sz w:val="28"/>
          <w:szCs w:val="28"/>
        </w:rPr>
        <w:t>onet</w:t>
      </w:r>
      <w:r w:rsidR="00A434D8" w:rsidRPr="00545FDE">
        <w:rPr>
          <w:sz w:val="28"/>
          <w:szCs w:val="28"/>
        </w:rPr>
        <w:t>.pl (</w:t>
      </w:r>
      <w:proofErr w:type="spellStart"/>
      <w:r w:rsidR="00A434D8" w:rsidRPr="00545FDE">
        <w:rPr>
          <w:sz w:val="28"/>
          <w:szCs w:val="28"/>
        </w:rPr>
        <w:t>skany</w:t>
      </w:r>
      <w:proofErr w:type="spellEnd"/>
      <w:r w:rsidR="00A434D8" w:rsidRPr="00545FDE">
        <w:rPr>
          <w:sz w:val="28"/>
          <w:szCs w:val="28"/>
        </w:rPr>
        <w:t xml:space="preserve">) lub dostarcza na recepcję </w:t>
      </w:r>
      <w:proofErr w:type="spellStart"/>
      <w:r w:rsidR="00A434D8" w:rsidRPr="00545FDE">
        <w:rPr>
          <w:sz w:val="28"/>
          <w:szCs w:val="28"/>
        </w:rPr>
        <w:t>OSiR</w:t>
      </w:r>
      <w:proofErr w:type="spellEnd"/>
      <w:r w:rsidR="00A434D8" w:rsidRPr="00545FDE">
        <w:rPr>
          <w:sz w:val="28"/>
          <w:szCs w:val="28"/>
        </w:rPr>
        <w:t xml:space="preserve"> ul. Za Jeziorem 40 Rogoźno w terminie do 22 czerwca 2022</w:t>
      </w:r>
      <w:r w:rsidRPr="00545FDE">
        <w:rPr>
          <w:sz w:val="28"/>
          <w:szCs w:val="28"/>
        </w:rPr>
        <w:t xml:space="preserve"> roku. </w:t>
      </w:r>
    </w:p>
    <w:p w14:paraId="4E7ABDFD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Pełne zgłoszenie do rozgrywek powinno zawierać: </w:t>
      </w:r>
    </w:p>
    <w:p w14:paraId="55D77178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- nazwę drużyny </w:t>
      </w:r>
    </w:p>
    <w:p w14:paraId="4528EB46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lastRenderedPageBreak/>
        <w:t xml:space="preserve">- imienną listę zawodników reprezentujących drużynę (maks. 10 osób) wraz z zaznaczeniem osoby kontaktowej kapitan/kierownik drużyny odpowiedzialnej za drużynę w czasie trwania turnieju </w:t>
      </w:r>
    </w:p>
    <w:p w14:paraId="4DD6BEBC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- pisemne zgody rodziców/opiekunów zezwalających na udział syna/córki w rozgrywkach turniejowych (dotyczy osób niepełnoletnich) </w:t>
      </w:r>
    </w:p>
    <w:p w14:paraId="42601820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- pisemne zgody zawodników pełnoletnich na udział w rozgrywkach turniejowych </w:t>
      </w:r>
    </w:p>
    <w:p w14:paraId="19A25567" w14:textId="77777777" w:rsidR="0098660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>7. Drużyny należy zgłaszać w nieprzekraczalnym terminie wskazanym na plakacie.</w:t>
      </w:r>
    </w:p>
    <w:p w14:paraId="055319DD" w14:textId="129C84E1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8. Zgłoszenie do rozgrywek jest jednoznaczne z deklaracją przestrzegania regulaminu i przepisów gry w piłkę nożną. </w:t>
      </w:r>
    </w:p>
    <w:p w14:paraId="6013F0CD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9. Drużyna, która nie dostarczy dokumentów nie zostanie dopuszczona do turnieju. </w:t>
      </w:r>
    </w:p>
    <w:p w14:paraId="7809C72E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10. W czasie trwania turnieju zawodnik może wystąpić tylko w 1 (jednej) drużynie. </w:t>
      </w:r>
    </w:p>
    <w:p w14:paraId="2A9C4FB2" w14:textId="77777777" w:rsidR="00A434D8" w:rsidRPr="00545FDE" w:rsidRDefault="00A434D8" w:rsidP="00C10C7C">
      <w:pPr>
        <w:pStyle w:val="Default"/>
        <w:jc w:val="both"/>
        <w:rPr>
          <w:sz w:val="28"/>
          <w:szCs w:val="28"/>
        </w:rPr>
      </w:pPr>
    </w:p>
    <w:p w14:paraId="2A2B2054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V SPOSÓB PRZEPROWADZENIA ROZGRYWEK </w:t>
      </w:r>
    </w:p>
    <w:p w14:paraId="538410A7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1. Zgłoszone drużyny zostaną podzielone na 6 grup, w każdej grupie po 4 zespoły. </w:t>
      </w:r>
    </w:p>
    <w:p w14:paraId="0C7FC437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2. Mecze prowadzone będą zgodnie z przepisami gry w piłkę nożną z zastrzeżeniem postanowień niniejszego regulaminu i rozgrywane na dwóch równoległych boiskach o wymiarach 40x20m. </w:t>
      </w:r>
    </w:p>
    <w:p w14:paraId="1C973AE3" w14:textId="1E4202C5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>3</w:t>
      </w:r>
      <w:r w:rsidR="00A434D8" w:rsidRPr="00545FDE">
        <w:rPr>
          <w:sz w:val="28"/>
          <w:szCs w:val="28"/>
        </w:rPr>
        <w:t>. Drużyny występują w składach 6-osobowych (bramkarz + 5</w:t>
      </w:r>
      <w:r w:rsidRPr="00545FDE">
        <w:rPr>
          <w:sz w:val="28"/>
          <w:szCs w:val="28"/>
        </w:rPr>
        <w:t xml:space="preserve"> zawodników w polu). </w:t>
      </w:r>
    </w:p>
    <w:p w14:paraId="70BAE630" w14:textId="124956C1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>4. Minimalna liczba zawodników w drużynie, jaka może</w:t>
      </w:r>
      <w:r w:rsidR="00A434D8" w:rsidRPr="00545FDE">
        <w:rPr>
          <w:sz w:val="28"/>
          <w:szCs w:val="28"/>
        </w:rPr>
        <w:t xml:space="preserve"> zostać dopuszczona do gry to 5</w:t>
      </w:r>
      <w:r w:rsidRPr="00545FDE">
        <w:rPr>
          <w:sz w:val="28"/>
          <w:szCs w:val="28"/>
        </w:rPr>
        <w:t xml:space="preserve"> osób. W innym przypadku zostaje ogłoszony walkower na korzyść drużyny przeciwnej. </w:t>
      </w:r>
    </w:p>
    <w:p w14:paraId="4D1DA377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5. Drużyna, która nie stawi się na mecz 5 min. po godzinie rozpoczęcia, zostaje ukarana walkowerem. </w:t>
      </w:r>
    </w:p>
    <w:p w14:paraId="0514F8F5" w14:textId="0C9B43E4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>6. Zawodnicy w rozgrywkach występują w tzw. obuwiu piłkarski</w:t>
      </w:r>
      <w:r w:rsidR="00A434D8" w:rsidRPr="00545FDE">
        <w:rPr>
          <w:sz w:val="28"/>
          <w:szCs w:val="28"/>
        </w:rPr>
        <w:t>m (turfy, „halówki”</w:t>
      </w:r>
      <w:r w:rsidRPr="00545FDE">
        <w:rPr>
          <w:sz w:val="28"/>
          <w:szCs w:val="28"/>
        </w:rPr>
        <w:t xml:space="preserve"> zabronione są „korki metalowe”</w:t>
      </w:r>
      <w:r w:rsidR="00A434D8" w:rsidRPr="00545FDE">
        <w:rPr>
          <w:sz w:val="28"/>
          <w:szCs w:val="28"/>
        </w:rPr>
        <w:t xml:space="preserve"> i „korki lane”</w:t>
      </w:r>
      <w:r w:rsidRPr="00545FDE">
        <w:rPr>
          <w:sz w:val="28"/>
          <w:szCs w:val="28"/>
        </w:rPr>
        <w:t xml:space="preserve">) i pełnym stroju piłkarskim. Obowiązkowym elementem wyposażenia zawodnika są ochraniacze piłkarskie (zapewniające ochronę goleni). </w:t>
      </w:r>
    </w:p>
    <w:p w14:paraId="109F71A0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7. Czas gry wynosi: </w:t>
      </w:r>
    </w:p>
    <w:p w14:paraId="4FD6B774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- w rozgrywkach grupowych: 1 x 10 min. </w:t>
      </w:r>
    </w:p>
    <w:p w14:paraId="7B48BD0C" w14:textId="0C117D26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>- w faz</w:t>
      </w:r>
      <w:r w:rsidR="00A434D8" w:rsidRPr="00545FDE">
        <w:rPr>
          <w:sz w:val="28"/>
          <w:szCs w:val="28"/>
        </w:rPr>
        <w:t>ie pucharowej (</w:t>
      </w:r>
      <w:proofErr w:type="spellStart"/>
      <w:r w:rsidR="00A434D8" w:rsidRPr="00545FDE">
        <w:rPr>
          <w:sz w:val="28"/>
          <w:szCs w:val="28"/>
        </w:rPr>
        <w:t>play</w:t>
      </w:r>
      <w:proofErr w:type="spellEnd"/>
      <w:r w:rsidR="00A434D8" w:rsidRPr="00545FDE">
        <w:rPr>
          <w:sz w:val="28"/>
          <w:szCs w:val="28"/>
        </w:rPr>
        <w:t>-off): 1 x 12</w:t>
      </w:r>
      <w:r w:rsidRPr="00545FDE">
        <w:rPr>
          <w:sz w:val="28"/>
          <w:szCs w:val="28"/>
        </w:rPr>
        <w:t xml:space="preserve"> min. </w:t>
      </w:r>
    </w:p>
    <w:p w14:paraId="30896262" w14:textId="5CF44065" w:rsidR="00D317A1" w:rsidRPr="00545FDE" w:rsidRDefault="00A434D8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>- w meczu o 3 miejsce: 1 x 12</w:t>
      </w:r>
      <w:r w:rsidR="00D317A1" w:rsidRPr="00545FDE">
        <w:rPr>
          <w:sz w:val="28"/>
          <w:szCs w:val="28"/>
        </w:rPr>
        <w:t xml:space="preserve"> min. </w:t>
      </w:r>
    </w:p>
    <w:p w14:paraId="2190082B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- w meczu finałowym (o 1. Miejsce): 2 x 10 min. </w:t>
      </w:r>
    </w:p>
    <w:p w14:paraId="2D9626CC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8. W trakcie meczu można dokonywać dowolną liczbę zmian – obowiązują zmiany „lotne”. </w:t>
      </w:r>
    </w:p>
    <w:p w14:paraId="745B3D64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9. Zawodnik opuszczający boisko musi przekroczyć linię boczną w wyznaczonej strefie zmian, dopiero wtedy może pojawić się na boisku zawodnik wchodzący (również musi to uczynić poprzez wejście w strefie zmian). </w:t>
      </w:r>
    </w:p>
    <w:p w14:paraId="6B4F2AFF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lastRenderedPageBreak/>
        <w:t xml:space="preserve">10. Za nieprawidłowo przeprowadzoną zmianę sędzia może przerwać grę i ukarać zawodnika wchodzącego karą (żółta kartka – 2 min. wykluczenia). Grę wznawia się rzutem wolnym pośrednim z miejsca, gdzie była piłka w czasie zmiany. </w:t>
      </w:r>
    </w:p>
    <w:p w14:paraId="57317AA3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11. Nie obowiązuje przepis o pozycji spalonej. </w:t>
      </w:r>
    </w:p>
    <w:p w14:paraId="203A9EC0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12. Gra wślizgiem w bezpośrednim kontakcie z przeciwnikiem jest zabroniona i owocuje rzutem wolnym z miejsca przewinienia. </w:t>
      </w:r>
    </w:p>
    <w:p w14:paraId="03E8F5EF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13. Grę z autu wznawia się na zasadzie rzutu wolnego pośredniego – nogą, nie można bezpośrednio strzelić gola. </w:t>
      </w:r>
    </w:p>
    <w:p w14:paraId="1B2F7E8F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14. Wszystkie rzuty wolne bezpośrednie na połowie przeciwnika są wykonywane na gwizdek sędziego. </w:t>
      </w:r>
    </w:p>
    <w:p w14:paraId="0816F84A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15. Kary dyscyplinarne : </w:t>
      </w:r>
    </w:p>
    <w:p w14:paraId="743FD52B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a) żółta kartka – kara 2 minuty, zawodnik który otrzyma drugą żółtą kartkę w meczu otrzymuje kartkę czerwoną; </w:t>
      </w:r>
    </w:p>
    <w:p w14:paraId="4FE1CBDB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b) czerwona kartka – drużyna gra w niekompletnym składzie do końca meczu, zawodnik otrzymujący czerwoną kartkę pauzuje w kolejnym meczu; </w:t>
      </w:r>
    </w:p>
    <w:p w14:paraId="24566681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c) niesportowe zachowanie – wykluczenie z turnieju. </w:t>
      </w:r>
    </w:p>
    <w:p w14:paraId="21A72374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16. Podczas wprowadzania piłki do gry z autu, przepisowa odległość przeciwnika od piłki to 2 metry. </w:t>
      </w:r>
    </w:p>
    <w:p w14:paraId="2407E2A6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17. Podczas wykonywania rzutu wolnego, przepisowa odległość przeciwnika od piłki to 5 metrów. </w:t>
      </w:r>
    </w:p>
    <w:p w14:paraId="5D8EB50C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18. Kolejność zespołów w grupie ustala się na podstawie liczby zdobytych punktów: </w:t>
      </w:r>
    </w:p>
    <w:p w14:paraId="46C476C9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- zwycięstwo: 3 pkt., </w:t>
      </w:r>
    </w:p>
    <w:p w14:paraId="7A0DC64C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- remis: 1 pkt., </w:t>
      </w:r>
    </w:p>
    <w:p w14:paraId="2844F643" w14:textId="77777777" w:rsidR="00986601" w:rsidRPr="00545FDE" w:rsidRDefault="00D317A1" w:rsidP="0098660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>- porażka: 0 pkt.</w:t>
      </w:r>
    </w:p>
    <w:p w14:paraId="49AD41D9" w14:textId="0F04051E" w:rsidR="00D317A1" w:rsidRPr="00545FDE" w:rsidRDefault="00D317A1" w:rsidP="00545FDE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19. W przypadku uzyskania jednakowej liczby punktów o kolejności decydują: </w:t>
      </w:r>
    </w:p>
    <w:p w14:paraId="16C3F109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a) wyniki bezpośrednich spotkań zainteresowanych drużyn, </w:t>
      </w:r>
    </w:p>
    <w:p w14:paraId="76029984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b) korzystniejsza różnica bramek, </w:t>
      </w:r>
    </w:p>
    <w:p w14:paraId="5CC86672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c) większa liczba strzelonych bramek, </w:t>
      </w:r>
    </w:p>
    <w:p w14:paraId="0F0F093F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d) losowanie. </w:t>
      </w:r>
    </w:p>
    <w:p w14:paraId="4EE26398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>20. Awans do fazy pucharowej (</w:t>
      </w:r>
      <w:proofErr w:type="spellStart"/>
      <w:r w:rsidRPr="00545FDE">
        <w:rPr>
          <w:sz w:val="28"/>
          <w:szCs w:val="28"/>
        </w:rPr>
        <w:t>play</w:t>
      </w:r>
      <w:proofErr w:type="spellEnd"/>
      <w:r w:rsidRPr="00545FDE">
        <w:rPr>
          <w:sz w:val="28"/>
          <w:szCs w:val="28"/>
        </w:rPr>
        <w:t xml:space="preserve">-off) uzyskują: </w:t>
      </w:r>
    </w:p>
    <w:p w14:paraId="5E13906A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a) zwycięzcy każdej grupy (sześć drużyn) </w:t>
      </w:r>
    </w:p>
    <w:p w14:paraId="2F981650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b) dwie najlepsze drużyny z drugich miejsc z wszystkich 6 grup, przy czym o kolejności decydują w kolejności: </w:t>
      </w:r>
    </w:p>
    <w:p w14:paraId="789CD2CD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- liczba zdobytych punktów, </w:t>
      </w:r>
    </w:p>
    <w:p w14:paraId="334FF736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- korzystniejszy bilans bramkowy, </w:t>
      </w:r>
    </w:p>
    <w:p w14:paraId="1DCBAC75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- korzystniejszy wynik meczu ze zwycięzcą grupy, </w:t>
      </w:r>
    </w:p>
    <w:p w14:paraId="69FFB061" w14:textId="111E7925" w:rsidR="0098660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21. Na terenie boiska mogą przebywać jedynie zespoły rozgrywające mecz. Zawodnicy rezerwowi powinni znajdować się w miejscu wyznaczonym jako ławka rezerwowych. </w:t>
      </w:r>
    </w:p>
    <w:p w14:paraId="21575C14" w14:textId="77777777" w:rsidR="00A434D8" w:rsidRPr="00545FDE" w:rsidRDefault="00A434D8" w:rsidP="00D317A1">
      <w:pPr>
        <w:pStyle w:val="Default"/>
        <w:rPr>
          <w:sz w:val="28"/>
          <w:szCs w:val="28"/>
        </w:rPr>
      </w:pPr>
    </w:p>
    <w:p w14:paraId="548A1F0D" w14:textId="77777777" w:rsidR="003F6F96" w:rsidRDefault="003F6F96" w:rsidP="00D317A1">
      <w:pPr>
        <w:pStyle w:val="Default"/>
        <w:rPr>
          <w:sz w:val="28"/>
          <w:szCs w:val="28"/>
        </w:rPr>
      </w:pPr>
    </w:p>
    <w:p w14:paraId="0D5C55BE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lastRenderedPageBreak/>
        <w:t xml:space="preserve">VI NAGRODY </w:t>
      </w:r>
    </w:p>
    <w:p w14:paraId="2A5201E3" w14:textId="187F6056" w:rsidR="00D317A1" w:rsidRPr="00545FDE" w:rsidRDefault="00D317A1" w:rsidP="00A434D8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545FDE">
        <w:rPr>
          <w:sz w:val="28"/>
          <w:szCs w:val="28"/>
        </w:rPr>
        <w:t>Najlepsze drużyny z miejsc I-II</w:t>
      </w:r>
      <w:r w:rsidR="003F6F96">
        <w:rPr>
          <w:sz w:val="28"/>
          <w:szCs w:val="28"/>
        </w:rPr>
        <w:t>I otrzymają pamiątkowe dyplomy, puchar i medale</w:t>
      </w:r>
      <w:r w:rsidRPr="00545FDE">
        <w:rPr>
          <w:sz w:val="28"/>
          <w:szCs w:val="28"/>
        </w:rPr>
        <w:t>, a pozostał</w:t>
      </w:r>
      <w:r w:rsidR="003F6F96">
        <w:rPr>
          <w:sz w:val="28"/>
          <w:szCs w:val="28"/>
        </w:rPr>
        <w:t xml:space="preserve">e drużyny pamiątkowe dyplomy za </w:t>
      </w:r>
      <w:r w:rsidRPr="00545FDE">
        <w:rPr>
          <w:sz w:val="28"/>
          <w:szCs w:val="28"/>
        </w:rPr>
        <w:t xml:space="preserve">udział. </w:t>
      </w:r>
    </w:p>
    <w:p w14:paraId="2F7428A2" w14:textId="221CD0E0" w:rsidR="00A434D8" w:rsidRDefault="003F6F96" w:rsidP="00A434D8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Pamiątkowe statuetki otrzymają najlepszy zawodnik, bramkarz i strzelec turnieju Piłkarska Noc na Orliku.</w:t>
      </w:r>
    </w:p>
    <w:p w14:paraId="4685EA5B" w14:textId="77777777" w:rsidR="003F6F96" w:rsidRPr="00545FDE" w:rsidRDefault="003F6F96" w:rsidP="003F6F96">
      <w:pPr>
        <w:pStyle w:val="Default"/>
        <w:ind w:left="720"/>
        <w:rPr>
          <w:sz w:val="28"/>
          <w:szCs w:val="28"/>
        </w:rPr>
      </w:pPr>
    </w:p>
    <w:p w14:paraId="271F2D38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VI POSTANOWIENIA KOŃCOWE </w:t>
      </w:r>
    </w:p>
    <w:p w14:paraId="72168951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1. Za nieprzestrzeganie regulaminu i przepisów gry grozi kara dyskwalifikacji z turnieju lub walkower. Karę orzeka organizator. </w:t>
      </w:r>
    </w:p>
    <w:p w14:paraId="659EEFAB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2. Zawodnicy biorący udział w Turnieju objęci są ubezpieczeniem zbiorowym podczas rozgrywanych meczów. Organizatorzy nie ponoszą odpowiedzialności prawnej za stan zdrowia uczestników i udział w rozgrywkach osób chorych. Osoby biorące udział w rozgrywkach powinny poddać się wcześniej we własnym zakresie badaniom lekarskim stwierdzającym ich dobry stan zdrowia, umożliwiający udział w turnieju. </w:t>
      </w:r>
    </w:p>
    <w:p w14:paraId="1D5D6E15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3. Zawodnicy nie mogą grać w okularach bez atestu sportowego, łańcuszkach, obrączkach itp. </w:t>
      </w:r>
    </w:p>
    <w:p w14:paraId="2454D1E1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4. Zawodnicy biorący udział w zawodach powinni posiadać ze sobą dokument potwierdzający ich tożsamość. </w:t>
      </w:r>
    </w:p>
    <w:p w14:paraId="65046BB2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5. Za wszystkie sprawy formalne dotyczące drużyny – wymienione w powyższych punktach i podpunktach regulaminu - odpowiedzialny jest kapitan/kierownik drużyny. </w:t>
      </w:r>
    </w:p>
    <w:p w14:paraId="75A46606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6. Na wniosek drużyny przeciwnej sędzia, przed meczem, ma obowiązek sprawdzenia tożsamości zawodników. Po zakończeniu spotkania wszelkie wnioski i protesty drużyn nie będą weryfikowane . </w:t>
      </w:r>
    </w:p>
    <w:p w14:paraId="3EEAF6A1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7. Do interpretacji powyższego regulaminu uprawniony jest jedynie organizator. </w:t>
      </w:r>
    </w:p>
    <w:p w14:paraId="57046178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8. Organizator nie ponosi odpowiedzialności za rzeczy pozostawione i zgubione w szatni oraz w trakcie trwania turnieju. </w:t>
      </w:r>
    </w:p>
    <w:p w14:paraId="5E1C1068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9. Za szkody powstałe w szatniach odpowiada drużyna. </w:t>
      </w:r>
    </w:p>
    <w:p w14:paraId="4AC41221" w14:textId="08237D49" w:rsidR="00B72EBC" w:rsidRDefault="00D317A1" w:rsidP="00D317A1">
      <w:pPr>
        <w:rPr>
          <w:rFonts w:ascii="Times New Roman" w:hAnsi="Times New Roman" w:cs="Times New Roman"/>
          <w:sz w:val="28"/>
          <w:szCs w:val="28"/>
        </w:rPr>
      </w:pPr>
      <w:r w:rsidRPr="00545FDE">
        <w:rPr>
          <w:rFonts w:ascii="Times New Roman" w:hAnsi="Times New Roman" w:cs="Times New Roman"/>
          <w:sz w:val="28"/>
          <w:szCs w:val="28"/>
        </w:rPr>
        <w:t>10. Wyniki oraz tabele będą dostępne na stronie www.rogozno.pl oraz t</w:t>
      </w:r>
      <w:r w:rsidR="003F6F96">
        <w:rPr>
          <w:rFonts w:ascii="Times New Roman" w:hAnsi="Times New Roman" w:cs="Times New Roman"/>
          <w:sz w:val="28"/>
          <w:szCs w:val="28"/>
        </w:rPr>
        <w:t>ablicy ogłoszeń przy boisku Orlik</w:t>
      </w:r>
      <w:r w:rsidRPr="00545FDE">
        <w:rPr>
          <w:rFonts w:ascii="Times New Roman" w:hAnsi="Times New Roman" w:cs="Times New Roman"/>
          <w:sz w:val="28"/>
          <w:szCs w:val="28"/>
        </w:rPr>
        <w:t>.</w:t>
      </w:r>
    </w:p>
    <w:p w14:paraId="6D1CCFA4" w14:textId="77777777" w:rsidR="00605A74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p w14:paraId="0556B3E7" w14:textId="0EA3867B" w:rsidR="00605A74" w:rsidRDefault="00605A74" w:rsidP="00D31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Koordynator ds. sportu </w:t>
      </w:r>
      <w:proofErr w:type="spellStart"/>
      <w:r>
        <w:rPr>
          <w:rFonts w:ascii="Times New Roman" w:hAnsi="Times New Roman" w:cs="Times New Roman"/>
          <w:sz w:val="28"/>
          <w:szCs w:val="28"/>
        </w:rPr>
        <w:t>OSiR</w:t>
      </w:r>
      <w:proofErr w:type="spellEnd"/>
    </w:p>
    <w:p w14:paraId="343C76BA" w14:textId="326AC60C" w:rsidR="00605A74" w:rsidRDefault="00605A74" w:rsidP="00D31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Zbigniew Chudzicki</w:t>
      </w:r>
      <w:bookmarkStart w:id="0" w:name="_GoBack"/>
      <w:bookmarkEnd w:id="0"/>
    </w:p>
    <w:p w14:paraId="6A4066A1" w14:textId="77777777" w:rsidR="00605A74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p w14:paraId="43AE13CB" w14:textId="77777777" w:rsidR="00605A74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p w14:paraId="083A1C68" w14:textId="77777777" w:rsidR="00605A74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p w14:paraId="38606419" w14:textId="77777777" w:rsidR="00605A74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p w14:paraId="64ECF443" w14:textId="77777777" w:rsidR="00605A74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p w14:paraId="71639EBB" w14:textId="77777777" w:rsidR="00605A74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p w14:paraId="15CD5775" w14:textId="77777777" w:rsidR="00605A74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p w14:paraId="01A0F029" w14:textId="77777777" w:rsidR="00605A74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p w14:paraId="162A0168" w14:textId="77777777" w:rsidR="00605A74" w:rsidRPr="00545FDE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sectPr w:rsidR="00605A74" w:rsidRPr="00545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A4E"/>
    <w:multiLevelType w:val="hybridMultilevel"/>
    <w:tmpl w:val="0A86F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7A1"/>
    <w:rsid w:val="003F6F96"/>
    <w:rsid w:val="00545FDE"/>
    <w:rsid w:val="00605A74"/>
    <w:rsid w:val="006537D5"/>
    <w:rsid w:val="00986601"/>
    <w:rsid w:val="00A434D8"/>
    <w:rsid w:val="00B72EBC"/>
    <w:rsid w:val="00C10C7C"/>
    <w:rsid w:val="00D3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C0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17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17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1106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Krajniak</dc:creator>
  <cp:keywords/>
  <dc:description/>
  <cp:lastModifiedBy>MONIA&amp;ZIBI</cp:lastModifiedBy>
  <cp:revision>6</cp:revision>
  <dcterms:created xsi:type="dcterms:W3CDTF">2022-06-02T08:44:00Z</dcterms:created>
  <dcterms:modified xsi:type="dcterms:W3CDTF">2022-06-02T09:44:00Z</dcterms:modified>
</cp:coreProperties>
</file>